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BC4A" w14:textId="77777777" w:rsidR="004A5056" w:rsidRDefault="004A5056" w:rsidP="004A5056">
      <w:pPr>
        <w:widowControl w:val="0"/>
        <w:spacing w:after="0" w:line="240" w:lineRule="auto"/>
        <w:ind w:left="360"/>
        <w:textAlignment w:val="baseline"/>
        <w:rPr>
          <w:rFonts w:cstheme="minorHAnsi"/>
          <w:b/>
          <w:bCs/>
          <w:color w:val="FF0000"/>
        </w:rPr>
      </w:pPr>
    </w:p>
    <w:p w14:paraId="7A6200F2" w14:textId="1CCB4B89" w:rsidR="004A5056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  <w:color w:val="FF0000"/>
        </w:rPr>
      </w:pPr>
      <w:r>
        <w:rPr>
          <w:b/>
          <w:bCs/>
        </w:rPr>
        <w:t>SPECYFIKACJA TECHNICZNO – FUNKCJONALNA</w:t>
      </w:r>
    </w:p>
    <w:p w14:paraId="3121DC58" w14:textId="77777777" w:rsidR="004A5056" w:rsidRPr="00DF4F20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</w:rPr>
      </w:pPr>
      <w:r w:rsidRPr="00DF4F20">
        <w:rPr>
          <w:rFonts w:cstheme="minorHAnsi"/>
          <w:b/>
          <w:bCs/>
        </w:rPr>
        <w:t>W</w:t>
      </w:r>
      <w:r w:rsidR="006A3291" w:rsidRPr="00DF4F20">
        <w:rPr>
          <w:rFonts w:cstheme="minorHAnsi"/>
          <w:b/>
          <w:bCs/>
        </w:rPr>
        <w:t xml:space="preserve">ózek do przewozu chorych z przeziernym leżem ( wózek transportowy w pozycji leżącej) </w:t>
      </w:r>
      <w:bookmarkStart w:id="0" w:name="_Hlk163217971"/>
    </w:p>
    <w:p w14:paraId="05CE10D6" w14:textId="77777777" w:rsidR="004A5056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  <w:color w:val="FF0000"/>
        </w:rPr>
      </w:pPr>
    </w:p>
    <w:p w14:paraId="569F68E6" w14:textId="77777777" w:rsidR="004A5056" w:rsidRDefault="004A5056" w:rsidP="004A5056">
      <w:pPr>
        <w:widowControl w:val="0"/>
        <w:spacing w:after="0" w:line="240" w:lineRule="auto"/>
        <w:textAlignment w:val="baseline"/>
        <w:rPr>
          <w:rFonts w:cstheme="minorHAnsi"/>
          <w:b/>
          <w:bCs/>
          <w:color w:val="FF0000"/>
        </w:rPr>
      </w:pPr>
    </w:p>
    <w:p w14:paraId="1698C272" w14:textId="14D5515F" w:rsidR="006A3291" w:rsidRPr="004A5056" w:rsidRDefault="006A3291" w:rsidP="004A5056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4A5056">
        <w:rPr>
          <w:rFonts w:eastAsia="SimSun" w:cstheme="minorHAnsi"/>
          <w:b/>
          <w:bCs/>
          <w:kern w:val="2"/>
          <w:lang w:eastAsia="zh-CN" w:bidi="hi-IN"/>
        </w:rPr>
        <w:t>Pełna nazwa urządzenia, typ, model (podać): ……………………………………</w:t>
      </w:r>
    </w:p>
    <w:p w14:paraId="501A1D22" w14:textId="77777777" w:rsidR="004A5056" w:rsidRDefault="004A5056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</w:p>
    <w:p w14:paraId="7D684F66" w14:textId="3C883305" w:rsidR="006A3291" w:rsidRPr="00993404" w:rsidRDefault="006A3291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993404">
        <w:rPr>
          <w:rFonts w:eastAsia="SimSun" w:cstheme="minorHAnsi"/>
          <w:b/>
          <w:bCs/>
          <w:kern w:val="2"/>
          <w:lang w:eastAsia="zh-CN" w:bidi="hi-IN"/>
        </w:rPr>
        <w:t>Producent (podać): …………………………………………………………………………...</w:t>
      </w:r>
    </w:p>
    <w:p w14:paraId="6ADEC7EB" w14:textId="77777777" w:rsidR="004A5056" w:rsidRDefault="004A5056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</w:p>
    <w:p w14:paraId="25BB00E8" w14:textId="14DC84C9" w:rsidR="006A3291" w:rsidRPr="00993404" w:rsidRDefault="006A3291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993404">
        <w:rPr>
          <w:rFonts w:eastAsia="SimSun" w:cstheme="minorHAnsi"/>
          <w:b/>
          <w:bCs/>
          <w:kern w:val="2"/>
          <w:lang w:eastAsia="zh-CN" w:bidi="hi-IN"/>
        </w:rPr>
        <w:t>Rok produkcji</w:t>
      </w:r>
      <w:r w:rsidRPr="00993404">
        <w:rPr>
          <w:rFonts w:cstheme="minorHAnsi"/>
        </w:rPr>
        <w:t xml:space="preserve"> nie wcześniej niż </w:t>
      </w:r>
      <w:r w:rsidRPr="005F590F">
        <w:rPr>
          <w:rFonts w:cstheme="minorHAnsi"/>
          <w:b/>
          <w:bCs/>
        </w:rPr>
        <w:t>202</w:t>
      </w:r>
      <w:r w:rsidR="00BB6FAD">
        <w:rPr>
          <w:rFonts w:cstheme="minorHAnsi"/>
          <w:b/>
          <w:bCs/>
        </w:rPr>
        <w:t>5</w:t>
      </w:r>
      <w:r w:rsidRPr="005F590F">
        <w:rPr>
          <w:rFonts w:cstheme="minorHAnsi"/>
          <w:b/>
          <w:bCs/>
        </w:rPr>
        <w:t xml:space="preserve"> </w:t>
      </w:r>
      <w:r w:rsidRPr="005F590F">
        <w:rPr>
          <w:rFonts w:eastAsia="SimSun" w:cstheme="minorHAnsi"/>
          <w:b/>
          <w:bCs/>
          <w:kern w:val="2"/>
          <w:lang w:eastAsia="zh-CN" w:bidi="hi-IN"/>
        </w:rPr>
        <w:t>:</w:t>
      </w:r>
      <w:r w:rsidRPr="00993404">
        <w:rPr>
          <w:rFonts w:eastAsia="SimSun" w:cstheme="minorHAnsi"/>
          <w:b/>
          <w:bCs/>
          <w:kern w:val="2"/>
          <w:lang w:eastAsia="zh-CN" w:bidi="hi-IN"/>
        </w:rPr>
        <w:t xml:space="preserve"> podać): …………………………………………...</w:t>
      </w:r>
    </w:p>
    <w:p w14:paraId="121E79B5" w14:textId="77777777" w:rsidR="006A3291" w:rsidRDefault="006A3291" w:rsidP="006A3291">
      <w:pPr>
        <w:widowControl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2"/>
          <w:sz w:val="24"/>
          <w:szCs w:val="24"/>
          <w:lang w:eastAsia="zh-CN" w:bidi="hi-I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2"/>
        <w:gridCol w:w="5228"/>
        <w:gridCol w:w="3132"/>
        <w:gridCol w:w="4632"/>
      </w:tblGrid>
      <w:tr w:rsidR="006A3291" w14:paraId="01FFDE36" w14:textId="77777777" w:rsidTr="004A5056">
        <w:tc>
          <w:tcPr>
            <w:tcW w:w="358" w:type="pct"/>
            <w:shd w:val="clear" w:color="auto" w:fill="B4C6E7" w:themeFill="accent1" w:themeFillTint="66"/>
            <w:vAlign w:val="center"/>
          </w:tcPr>
          <w:p w14:paraId="362FDBC9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868" w:type="pct"/>
            <w:shd w:val="clear" w:color="auto" w:fill="B4C6E7" w:themeFill="accent1" w:themeFillTint="66"/>
            <w:vAlign w:val="center"/>
          </w:tcPr>
          <w:p w14:paraId="650F8F59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WYMAGANE PARAMETRY I WARUNKI</w:t>
            </w:r>
          </w:p>
        </w:tc>
        <w:tc>
          <w:tcPr>
            <w:tcW w:w="1119" w:type="pct"/>
            <w:shd w:val="clear" w:color="auto" w:fill="B4C6E7" w:themeFill="accent1" w:themeFillTint="66"/>
            <w:vAlign w:val="center"/>
          </w:tcPr>
          <w:p w14:paraId="20FB47AA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Parametry Wymagane</w:t>
            </w:r>
          </w:p>
        </w:tc>
        <w:tc>
          <w:tcPr>
            <w:tcW w:w="1656" w:type="pct"/>
            <w:shd w:val="clear" w:color="auto" w:fill="B4C6E7" w:themeFill="accent1" w:themeFillTint="66"/>
            <w:vAlign w:val="center"/>
          </w:tcPr>
          <w:p w14:paraId="62F901AC" w14:textId="77777777" w:rsidR="006A3291" w:rsidRPr="00993404" w:rsidRDefault="006A3291" w:rsidP="003F2D88">
            <w:pPr>
              <w:spacing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3404">
              <w:rPr>
                <w:rFonts w:eastAsia="Calibri" w:cstheme="minorHAnsi"/>
                <w:b/>
                <w:bCs/>
                <w:sz w:val="24"/>
                <w:szCs w:val="24"/>
              </w:rPr>
              <w:t>Parametry oferowanego urządzenia</w:t>
            </w:r>
          </w:p>
          <w:p w14:paraId="05C2172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PODAĆ/OPISAĆ</w:t>
            </w:r>
          </w:p>
        </w:tc>
      </w:tr>
      <w:tr w:rsidR="006A3291" w14:paraId="371F2739" w14:textId="77777777" w:rsidTr="004A5056">
        <w:tc>
          <w:tcPr>
            <w:tcW w:w="358" w:type="pct"/>
            <w:vAlign w:val="center"/>
          </w:tcPr>
          <w:p w14:paraId="4FFC6E5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</w:t>
            </w:r>
          </w:p>
        </w:tc>
        <w:tc>
          <w:tcPr>
            <w:tcW w:w="1868" w:type="pct"/>
            <w:vAlign w:val="center"/>
          </w:tcPr>
          <w:p w14:paraId="22211C2E" w14:textId="5CF2CC54" w:rsidR="006A3291" w:rsidRPr="00C57095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bCs/>
                <w:kern w:val="2"/>
                <w:sz w:val="18"/>
                <w:szCs w:val="18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Wózek przeznaczony do przewożenia pacjentów w pozycji leżącej</w:t>
            </w:r>
          </w:p>
        </w:tc>
        <w:tc>
          <w:tcPr>
            <w:tcW w:w="1119" w:type="pct"/>
            <w:vAlign w:val="center"/>
          </w:tcPr>
          <w:p w14:paraId="6B42D9C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7EA911DC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00B133C" w14:textId="77777777" w:rsidTr="004A5056">
        <w:tc>
          <w:tcPr>
            <w:tcW w:w="358" w:type="pct"/>
            <w:vAlign w:val="center"/>
          </w:tcPr>
          <w:p w14:paraId="41308AC0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</w:p>
        </w:tc>
        <w:tc>
          <w:tcPr>
            <w:tcW w:w="1868" w:type="pct"/>
            <w:vAlign w:val="center"/>
          </w:tcPr>
          <w:p w14:paraId="7E47C7CE" w14:textId="77777777" w:rsidR="006A3291" w:rsidRPr="00A07D71" w:rsidRDefault="006A3291" w:rsidP="003F2D88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Konstrukcja wózka wykonana ze stali lakierowanej proszkowo oparta na </w:t>
            </w:r>
            <w:r>
              <w:rPr>
                <w:rFonts w:eastAsia="Times New Roman" w:cs="Microsoft Sans Serif"/>
                <w:b/>
                <w:sz w:val="20"/>
                <w:szCs w:val="20"/>
                <w:lang w:eastAsia="pl-PL"/>
              </w:rPr>
              <w:t xml:space="preserve">2 </w:t>
            </w:r>
            <w:r w:rsidRPr="00576110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kolumnach cylindrycznych z osłoną o gładkiej powierzchni łatwej do dezynfekcji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 (nie osłoniętych tworzywem składającym się w harmonijkę). Platforma leża podzielona na 2 segmenty 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wypełnione płytami z tworzywa HPL </w:t>
            </w:r>
            <w:r w:rsidRPr="00576110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przeziernymi dla promieni RTG na całej długości leża.</w:t>
            </w:r>
          </w:p>
        </w:tc>
        <w:tc>
          <w:tcPr>
            <w:tcW w:w="1119" w:type="pct"/>
          </w:tcPr>
          <w:p w14:paraId="22C924C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19955C6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  <w:p w14:paraId="1207DC41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vAlign w:val="center"/>
          </w:tcPr>
          <w:p w14:paraId="5299597E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581A7F2" w14:textId="77777777" w:rsidTr="004A5056">
        <w:tc>
          <w:tcPr>
            <w:tcW w:w="358" w:type="pct"/>
            <w:vAlign w:val="center"/>
          </w:tcPr>
          <w:p w14:paraId="23EDC42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</w:p>
        </w:tc>
        <w:tc>
          <w:tcPr>
            <w:tcW w:w="1868" w:type="pct"/>
          </w:tcPr>
          <w:p w14:paraId="738BFB50" w14:textId="77777777" w:rsidR="006A3291" w:rsidRDefault="006A3291" w:rsidP="003F2D88">
            <w:pPr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Platforma leża 2 segmentowa wykonana w formie jednolitego odlewu, zaokrąglona (bez ostrych krawędzi i rogów), łatwa do dezynfekcji, wykonana z tworzywa sztucznego odpornego na działanie środków chemicznych i uszkodzeń.</w:t>
            </w:r>
          </w:p>
        </w:tc>
        <w:tc>
          <w:tcPr>
            <w:tcW w:w="1119" w:type="pct"/>
          </w:tcPr>
          <w:p w14:paraId="5C352DC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7F297BDC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41D20C8B" w14:textId="77777777" w:rsidTr="004A5056">
        <w:tc>
          <w:tcPr>
            <w:tcW w:w="358" w:type="pct"/>
            <w:vAlign w:val="center"/>
          </w:tcPr>
          <w:p w14:paraId="0A14E707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4</w:t>
            </w:r>
          </w:p>
        </w:tc>
        <w:tc>
          <w:tcPr>
            <w:tcW w:w="1868" w:type="pct"/>
            <w:vAlign w:val="center"/>
          </w:tcPr>
          <w:p w14:paraId="5EEFB19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Podwozie zabudowane pokrywą z tworzywa sztucznego  z  miejscem do przechowywania rzeczy pacjenta lub dodatkowego sprzętu (np. butli z tlenem), udźwig minimum 26 kg</w:t>
            </w:r>
          </w:p>
        </w:tc>
        <w:tc>
          <w:tcPr>
            <w:tcW w:w="1119" w:type="pct"/>
          </w:tcPr>
          <w:p w14:paraId="2C7DA51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B33EB2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43517F4" w14:textId="77777777" w:rsidTr="004A5056">
        <w:tc>
          <w:tcPr>
            <w:tcW w:w="358" w:type="pct"/>
            <w:vAlign w:val="center"/>
          </w:tcPr>
          <w:p w14:paraId="3237F941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5</w:t>
            </w:r>
          </w:p>
        </w:tc>
        <w:tc>
          <w:tcPr>
            <w:tcW w:w="1868" w:type="pct"/>
          </w:tcPr>
          <w:p w14:paraId="2861F467" w14:textId="77777777" w:rsidR="006A3291" w:rsidRPr="00A07D7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Rozstaw pomiędzy kolumnami - 1080mm ±20mm</w:t>
            </w:r>
          </w:p>
        </w:tc>
        <w:tc>
          <w:tcPr>
            <w:tcW w:w="1119" w:type="pct"/>
          </w:tcPr>
          <w:p w14:paraId="50E9D95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3643310D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vAlign w:val="center"/>
          </w:tcPr>
          <w:p w14:paraId="4ABD88C7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AC3E4B5" w14:textId="77777777" w:rsidTr="004A5056">
        <w:tc>
          <w:tcPr>
            <w:tcW w:w="358" w:type="pct"/>
            <w:vAlign w:val="center"/>
          </w:tcPr>
          <w:p w14:paraId="63E4C76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6</w:t>
            </w:r>
          </w:p>
        </w:tc>
        <w:tc>
          <w:tcPr>
            <w:tcW w:w="1868" w:type="pct"/>
            <w:vAlign w:val="center"/>
          </w:tcPr>
          <w:p w14:paraId="5AC38DF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Dopuszczalne obciążenie robocze wózka (waga pacjent+ osprzęt i dodatkowe urządzenia) - min. 250 kg</w:t>
            </w:r>
            <w:r>
              <w:rPr>
                <w:rFonts w:ascii="Arial Narrow" w:eastAsia="Times New Roman" w:hAnsi="Arial Narrow" w:cs="Microsoft Sans Serif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i dopuszczalna waga przewożonego pacjenta min. 215 kg</w:t>
            </w:r>
          </w:p>
        </w:tc>
        <w:tc>
          <w:tcPr>
            <w:tcW w:w="1119" w:type="pct"/>
          </w:tcPr>
          <w:p w14:paraId="1B2B2A9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20E544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9EF8E18" w14:textId="77777777" w:rsidTr="004A5056">
        <w:tc>
          <w:tcPr>
            <w:tcW w:w="358" w:type="pct"/>
            <w:vAlign w:val="center"/>
          </w:tcPr>
          <w:p w14:paraId="2829E77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lastRenderedPageBreak/>
              <w:t>7</w:t>
            </w:r>
          </w:p>
        </w:tc>
        <w:tc>
          <w:tcPr>
            <w:tcW w:w="1868" w:type="pct"/>
            <w:vAlign w:val="center"/>
          </w:tcPr>
          <w:p w14:paraId="6AA0C545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Waga całkowita wózka bez materaca do 115 kg</w:t>
            </w:r>
          </w:p>
        </w:tc>
        <w:tc>
          <w:tcPr>
            <w:tcW w:w="1119" w:type="pct"/>
          </w:tcPr>
          <w:p w14:paraId="34BCE57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4DBD158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4F5887E9" w14:textId="77777777" w:rsidTr="004A5056">
        <w:tc>
          <w:tcPr>
            <w:tcW w:w="358" w:type="pct"/>
            <w:vAlign w:val="center"/>
          </w:tcPr>
          <w:p w14:paraId="262B1573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8</w:t>
            </w:r>
          </w:p>
        </w:tc>
        <w:tc>
          <w:tcPr>
            <w:tcW w:w="1868" w:type="pct"/>
            <w:vAlign w:val="center"/>
          </w:tcPr>
          <w:p w14:paraId="5DE29160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Długość całkowita wózka - 2170mm±30mm</w:t>
            </w:r>
          </w:p>
        </w:tc>
        <w:tc>
          <w:tcPr>
            <w:tcW w:w="1119" w:type="pct"/>
          </w:tcPr>
          <w:p w14:paraId="57EFFD5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2CD7014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648CC46" w14:textId="77777777" w:rsidTr="004A5056">
        <w:tc>
          <w:tcPr>
            <w:tcW w:w="358" w:type="pct"/>
            <w:vAlign w:val="center"/>
          </w:tcPr>
          <w:p w14:paraId="1262D94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3728C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Szerokość całkowita wózka z opuszczonymi barierkami - 730mm±10mm</w:t>
            </w:r>
          </w:p>
        </w:tc>
        <w:tc>
          <w:tcPr>
            <w:tcW w:w="1119" w:type="pct"/>
          </w:tcPr>
          <w:p w14:paraId="602430E9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775339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3CF5ECC" w14:textId="77777777" w:rsidTr="004A5056">
        <w:tc>
          <w:tcPr>
            <w:tcW w:w="358" w:type="pct"/>
            <w:vAlign w:val="center"/>
          </w:tcPr>
          <w:p w14:paraId="01D1578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185F9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Szerokość całkowita wózka z podniesionymi barierkami - 790mm±10mm</w:t>
            </w:r>
          </w:p>
        </w:tc>
        <w:tc>
          <w:tcPr>
            <w:tcW w:w="1119" w:type="pct"/>
          </w:tcPr>
          <w:p w14:paraId="5D17F381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7AE58FE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8C35CC0" w14:textId="77777777" w:rsidTr="004A5056">
        <w:tc>
          <w:tcPr>
            <w:tcW w:w="358" w:type="pct"/>
            <w:vAlign w:val="center"/>
          </w:tcPr>
          <w:p w14:paraId="5574A0E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4ECF15" w14:textId="77777777" w:rsidR="006A3291" w:rsidRDefault="006A3291" w:rsidP="003F2D88">
            <w:pPr>
              <w:spacing w:line="240" w:lineRule="auto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Wymiary leża (przestrzeń dla pacjenta): długość min. 193 cm, szerokość min. 60 cm</w:t>
            </w:r>
          </w:p>
        </w:tc>
        <w:tc>
          <w:tcPr>
            <w:tcW w:w="1119" w:type="pct"/>
          </w:tcPr>
          <w:p w14:paraId="486B45C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566195F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5C219A8" w14:textId="77777777" w:rsidTr="004A5056">
        <w:tc>
          <w:tcPr>
            <w:tcW w:w="358" w:type="pct"/>
            <w:vAlign w:val="center"/>
          </w:tcPr>
          <w:p w14:paraId="79CA3625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12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8C2825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2 segmentowe leże całkowicie przezierne dla promieni  RTG umożliwiające wykonanie zdjęć na całej długości leża (od głowy do stóp) i możliwością włożenia kasety RTG od strony wezgłowia, z obu boków wózka i od strony nóg (dostęp 360</w:t>
            </w:r>
            <w:r w:rsidRPr="00461562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>0</w:t>
            </w:r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19" w:type="pct"/>
          </w:tcPr>
          <w:p w14:paraId="64ECF34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713DAA7B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6229D66" w14:textId="77777777" w:rsidTr="004A5056">
        <w:tc>
          <w:tcPr>
            <w:tcW w:w="358" w:type="pct"/>
            <w:vAlign w:val="center"/>
          </w:tcPr>
          <w:p w14:paraId="625F2E4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802BD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Min. 4 cm prześwit między platformą leża,  a wyprofilowaną ramą wózka, w celu łatwego i bezpiecznego wprowadzania kasety RTG z każdej strony wózka (bez ograniczeń).</w:t>
            </w:r>
          </w:p>
        </w:tc>
        <w:tc>
          <w:tcPr>
            <w:tcW w:w="1119" w:type="pct"/>
          </w:tcPr>
          <w:p w14:paraId="681FD311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27F110EA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03B95AB" w14:textId="77777777" w:rsidTr="004A5056">
        <w:tc>
          <w:tcPr>
            <w:tcW w:w="358" w:type="pct"/>
            <w:vAlign w:val="center"/>
          </w:tcPr>
          <w:p w14:paraId="58FD3B54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14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D9E73A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Times New Roman"/>
                <w:sz w:val="20"/>
                <w:szCs w:val="20"/>
                <w:lang w:eastAsia="pl-PL"/>
              </w:rPr>
              <w:t>Wózek wyposażony w podziałkę w poprzek i wzdłuż leża oraz wyprofilowaną ramę ułatwiającą pozycjonowanie kasety RTG.</w:t>
            </w:r>
          </w:p>
        </w:tc>
        <w:tc>
          <w:tcPr>
            <w:tcW w:w="1119" w:type="pct"/>
          </w:tcPr>
          <w:p w14:paraId="13884A27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E9188D7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0E31CCC" w14:textId="77777777" w:rsidTr="004A5056">
        <w:tc>
          <w:tcPr>
            <w:tcW w:w="358" w:type="pct"/>
            <w:vAlign w:val="center"/>
          </w:tcPr>
          <w:p w14:paraId="68E99AC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15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E4E14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Składane, ergonomiczne rączki do prowadzenia wózka zlokalizowane od strony 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u w:val="single"/>
                <w:lang w:eastAsia="pl-PL"/>
              </w:rPr>
              <w:t>głowy i nóg pacjenta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ułatwiające dostęp do pacjenta (m.in. podczas akcji reanimacyjnej).  Rączki składane poniżej poziomu materaca.</w:t>
            </w:r>
          </w:p>
        </w:tc>
        <w:tc>
          <w:tcPr>
            <w:tcW w:w="1119" w:type="pct"/>
          </w:tcPr>
          <w:p w14:paraId="3BA4023E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1DF6D200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B8B75D7" w14:textId="77777777" w:rsidTr="004A5056">
        <w:tc>
          <w:tcPr>
            <w:tcW w:w="358" w:type="pct"/>
            <w:vAlign w:val="center"/>
          </w:tcPr>
          <w:p w14:paraId="43D48CE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16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2F89F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Wózek wyposażony w piąte koło kierunkowe z funkcją jazdy swobodnej bądź kierunkowej, realizowaną poprzez uniesienie lub dociśnięcie koła do podłoża. Piąte koło zapewnia znacznie lepsze manewrowanie i sterowanie wózkiem.  </w:t>
            </w:r>
          </w:p>
        </w:tc>
        <w:tc>
          <w:tcPr>
            <w:tcW w:w="1119" w:type="pct"/>
          </w:tcPr>
          <w:p w14:paraId="56CC73B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7C80FD8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BF17464" w14:textId="77777777" w:rsidTr="004A5056">
        <w:tc>
          <w:tcPr>
            <w:tcW w:w="358" w:type="pct"/>
            <w:vAlign w:val="center"/>
          </w:tcPr>
          <w:p w14:paraId="3034A9B9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17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5FF85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sz w:val="20"/>
                <w:szCs w:val="20"/>
                <w:lang w:eastAsia="pl-PL"/>
              </w:rPr>
              <w:t>Pojedyncze koła o średnicy co najmniej 20 cm, przynajmniej jedno koło antystatyczne oznaczone odrębnym kolorem dla identyfikacji. Koła bez widocznej metalowej osi obrotu zaopatrzone w osłony zabezpieczające mechanizm kół przed zanieczyszczeniem</w:t>
            </w:r>
          </w:p>
        </w:tc>
        <w:tc>
          <w:tcPr>
            <w:tcW w:w="1119" w:type="pct"/>
            <w:vAlign w:val="center"/>
          </w:tcPr>
          <w:p w14:paraId="4FC7358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vAlign w:val="center"/>
          </w:tcPr>
          <w:p w14:paraId="285CD20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A78FB9E" w14:textId="77777777" w:rsidTr="004A5056">
        <w:tc>
          <w:tcPr>
            <w:tcW w:w="358" w:type="pct"/>
            <w:vAlign w:val="center"/>
          </w:tcPr>
          <w:p w14:paraId="490AD5C0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18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71425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Hydrauliczna regulacja wysokości leża dostępna z obu stron wózka, za pomocą dźwigni nożnej w zakresie co najmniej: 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61 – 91 cm (mierzone od podłoża do górnej płaszczyzny leża bez materaca)</w:t>
            </w:r>
          </w:p>
        </w:tc>
        <w:tc>
          <w:tcPr>
            <w:tcW w:w="1119" w:type="pct"/>
          </w:tcPr>
          <w:p w14:paraId="6D8CB0C5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496673E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43BFAD7" w14:textId="77777777" w:rsidTr="004A5056">
        <w:tc>
          <w:tcPr>
            <w:tcW w:w="358" w:type="pct"/>
            <w:vAlign w:val="center"/>
          </w:tcPr>
          <w:p w14:paraId="0E59DE07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A76F50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bookmarkStart w:id="1" w:name="Bookmark"/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Wózek wyposażony w centralny system hamulcowy, z </w:t>
            </w:r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lastRenderedPageBreak/>
              <w:t>jednoczesnym blokowaniem wszystkich kół, co do obrotu wokół osi, toczenia i sterowania kierunkiem jazdy,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z wyraźnym zaznaczeniem kolorystycznym blokady hamulców (czerwony) i funkcji jazdy kierunkowej (zielony).</w:t>
            </w:r>
            <w:bookmarkEnd w:id="1"/>
          </w:p>
        </w:tc>
        <w:tc>
          <w:tcPr>
            <w:tcW w:w="1119" w:type="pct"/>
          </w:tcPr>
          <w:p w14:paraId="3A660F7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1656" w:type="pct"/>
            <w:vAlign w:val="center"/>
          </w:tcPr>
          <w:p w14:paraId="786BA23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D227481" w14:textId="77777777" w:rsidTr="004A5056">
        <w:tc>
          <w:tcPr>
            <w:tcW w:w="358" w:type="pct"/>
            <w:vAlign w:val="center"/>
          </w:tcPr>
          <w:p w14:paraId="1C12ED8A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2F7C09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Centralny system blokowania kół  obsługiwany z dwóch stron wózka jedną dźwignią nożną, trójpozycyjny – jazda swobodna, jazda kierunkowa, hamulec.</w:t>
            </w:r>
          </w:p>
        </w:tc>
        <w:tc>
          <w:tcPr>
            <w:tcW w:w="1119" w:type="pct"/>
          </w:tcPr>
          <w:p w14:paraId="41B621E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033ED94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FFFBCF2" w14:textId="77777777" w:rsidTr="004A5056">
        <w:tc>
          <w:tcPr>
            <w:tcW w:w="358" w:type="pct"/>
            <w:vAlign w:val="center"/>
          </w:tcPr>
          <w:p w14:paraId="4DDC281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FA15A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Barierki boczne chromowane, składane (elementy aktywujące zaznaczone odrębnym kolorem) z gładką, wyprofilowaną na całej długości powierzchnią tworzywową ułatwiającą prowadzenie wózka oraz nie rysującą ścian.</w:t>
            </w:r>
          </w:p>
        </w:tc>
        <w:tc>
          <w:tcPr>
            <w:tcW w:w="1119" w:type="pct"/>
          </w:tcPr>
          <w:p w14:paraId="421D7CB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0046322E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9A996AA" w14:textId="77777777" w:rsidTr="004A5056">
        <w:tc>
          <w:tcPr>
            <w:tcW w:w="358" w:type="pct"/>
            <w:vAlign w:val="center"/>
          </w:tcPr>
          <w:p w14:paraId="3100462A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22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908E99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sz w:val="20"/>
                <w:szCs w:val="20"/>
                <w:lang w:eastAsia="pl-PL"/>
              </w:rPr>
              <w:t>Barierki boczne chowane pod ramę leża gwarantujące brak przerw transferowych. Wyprofilowane barierki z uchwytami do pchania/ciągnięcia na końcu wózka od strony nóg.</w:t>
            </w:r>
          </w:p>
        </w:tc>
        <w:tc>
          <w:tcPr>
            <w:tcW w:w="1119" w:type="pct"/>
          </w:tcPr>
          <w:p w14:paraId="2EBB7F8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A17AF3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22BE374" w14:textId="77777777" w:rsidTr="004A5056">
        <w:tc>
          <w:tcPr>
            <w:tcW w:w="358" w:type="pct"/>
            <w:vAlign w:val="center"/>
          </w:tcPr>
          <w:p w14:paraId="6A05CEB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D9712A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Regulacja segmentu pleców manualna ze wspomaganiem sprężyn gazowych w zakresie od 0-90</w:t>
            </w:r>
          </w:p>
        </w:tc>
        <w:tc>
          <w:tcPr>
            <w:tcW w:w="1119" w:type="pct"/>
          </w:tcPr>
          <w:p w14:paraId="5FD75B2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3D0F3F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52FEA79" w14:textId="77777777" w:rsidTr="004A5056">
        <w:tc>
          <w:tcPr>
            <w:tcW w:w="358" w:type="pct"/>
            <w:vAlign w:val="center"/>
          </w:tcPr>
          <w:p w14:paraId="48C1D718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24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659A85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Możliwość uniesienia całego segmentu nóg w celu łatwego czyszczenia i dezynfekcji powierzchni bezpośrednio pod leżem, gdzie wprowadza się kasety</w:t>
            </w:r>
          </w:p>
        </w:tc>
        <w:tc>
          <w:tcPr>
            <w:tcW w:w="1119" w:type="pct"/>
          </w:tcPr>
          <w:p w14:paraId="07E5C240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1459D43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AD7BE63" w14:textId="77777777" w:rsidTr="004A5056">
        <w:tc>
          <w:tcPr>
            <w:tcW w:w="358" w:type="pct"/>
            <w:vAlign w:val="center"/>
          </w:tcPr>
          <w:p w14:paraId="2A42F448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25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A23D34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Pozycja </w:t>
            </w:r>
            <w:proofErr w:type="spellStart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/ anty-</w:t>
            </w:r>
            <w:proofErr w:type="spellStart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regulowana hydraulicznie w zakresie  +16- przy użyciu pedałów nożnych z obu dłuższych stron wózka</w:t>
            </w:r>
          </w:p>
        </w:tc>
        <w:tc>
          <w:tcPr>
            <w:tcW w:w="1119" w:type="pct"/>
          </w:tcPr>
          <w:p w14:paraId="1C12E5E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1C0BC6D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A3EF0E8" w14:textId="77777777" w:rsidTr="004A5056">
        <w:tc>
          <w:tcPr>
            <w:tcW w:w="358" w:type="pct"/>
            <w:vAlign w:val="center"/>
          </w:tcPr>
          <w:p w14:paraId="11AF89C0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26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443D8E" w14:textId="77777777" w:rsidR="006A3291" w:rsidRDefault="006A3291" w:rsidP="003F2D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Dźwignie regulacji przechyłów: </w:t>
            </w:r>
            <w:proofErr w:type="spellStart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/</w:t>
            </w:r>
            <w:proofErr w:type="spellStart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AntyTrendelenburga</w:t>
            </w:r>
            <w:proofErr w:type="spellEnd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oraz opuszczania leża dostępna od obu stron dłuższych boków wózka, regulacja tych trzech opcji realizowana płynnie za pomocą jednego dedykowanego pedału.</w:t>
            </w:r>
          </w:p>
        </w:tc>
        <w:tc>
          <w:tcPr>
            <w:tcW w:w="1119" w:type="pct"/>
          </w:tcPr>
          <w:p w14:paraId="52FA29E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226816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6F56320" w14:textId="77777777" w:rsidTr="004A5056">
        <w:tc>
          <w:tcPr>
            <w:tcW w:w="358" w:type="pct"/>
            <w:vAlign w:val="center"/>
          </w:tcPr>
          <w:p w14:paraId="5BACDFBA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27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0FCEB2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Tuleje na wieszaki infuzyjne  lub  na inne akcesoria każdym narożu wózka  </w:t>
            </w:r>
          </w:p>
        </w:tc>
        <w:tc>
          <w:tcPr>
            <w:tcW w:w="1119" w:type="pct"/>
          </w:tcPr>
          <w:p w14:paraId="03793A4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5CBCEDA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0F4E122" w14:textId="77777777" w:rsidTr="004A5056">
        <w:tc>
          <w:tcPr>
            <w:tcW w:w="358" w:type="pct"/>
            <w:vAlign w:val="center"/>
          </w:tcPr>
          <w:p w14:paraId="1EE8A575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28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204362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Uchwyty na worki urologiczne po obu stronach leża</w:t>
            </w:r>
          </w:p>
        </w:tc>
        <w:tc>
          <w:tcPr>
            <w:tcW w:w="1119" w:type="pct"/>
          </w:tcPr>
          <w:p w14:paraId="16C5E431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40CFDA42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B1664F9" w14:textId="77777777" w:rsidTr="004A5056">
        <w:tc>
          <w:tcPr>
            <w:tcW w:w="358" w:type="pct"/>
            <w:vAlign w:val="center"/>
          </w:tcPr>
          <w:p w14:paraId="4D6D8FF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38126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Możliwość instalacji wieszaków infuzyjnych (min. 2 haczyki) lub  innych akcesoriów w każdym narożu wózka</w:t>
            </w:r>
          </w:p>
        </w:tc>
        <w:tc>
          <w:tcPr>
            <w:tcW w:w="1119" w:type="pct"/>
          </w:tcPr>
          <w:p w14:paraId="2526D66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5DFC174A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FF7FEBE" w14:textId="77777777" w:rsidTr="004A5056">
        <w:tc>
          <w:tcPr>
            <w:tcW w:w="358" w:type="pct"/>
            <w:vAlign w:val="center"/>
          </w:tcPr>
          <w:p w14:paraId="152C7E4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F5FB4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Materac piankowy, w pokrowcu z osłoną nie zwierającą lateksu, poliestrową, powlekany poliuretanem i poliamidem, z powierzchnią antypoślizgową , nieprzemakalny, o grubości ok. 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lastRenderedPageBreak/>
              <w:t>8 cm,</w:t>
            </w:r>
          </w:p>
        </w:tc>
        <w:tc>
          <w:tcPr>
            <w:tcW w:w="1119" w:type="pct"/>
          </w:tcPr>
          <w:p w14:paraId="05B5D28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1656" w:type="pct"/>
            <w:vAlign w:val="center"/>
          </w:tcPr>
          <w:p w14:paraId="2B5B131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2191FCA" w14:textId="77777777" w:rsidTr="004A5056">
        <w:tc>
          <w:tcPr>
            <w:tcW w:w="358" w:type="pct"/>
            <w:vAlign w:val="center"/>
          </w:tcPr>
          <w:p w14:paraId="47F4B15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451DAC" w14:textId="77777777" w:rsidR="006A3291" w:rsidRPr="00004EB7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Materac z certyfikatem </w:t>
            </w:r>
            <w:bookmarkStart w:id="2" w:name="_Hlk164081402"/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ognioodporności (niepalności) </w:t>
            </w:r>
            <w:r w:rsidRPr="00004EB7">
              <w:rPr>
                <w:rFonts w:eastAsia="Times New Roman" w:cs="Microsoft Sans Serif"/>
                <w:b/>
                <w:bCs/>
                <w:sz w:val="20"/>
                <w:szCs w:val="20"/>
                <w:lang w:eastAsia="pl-PL"/>
              </w:rPr>
              <w:t>wydany przez jednostkę niezależną</w:t>
            </w:r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 spełniający normy EN597-1 i EN597-2 lub normy równoważne </w:t>
            </w:r>
            <w:bookmarkEnd w:id="2"/>
          </w:p>
        </w:tc>
        <w:tc>
          <w:tcPr>
            <w:tcW w:w="1119" w:type="pct"/>
          </w:tcPr>
          <w:p w14:paraId="238FFDA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66025238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3C25C8F" w14:textId="77777777" w:rsidTr="004A5056">
        <w:tc>
          <w:tcPr>
            <w:tcW w:w="358" w:type="pct"/>
            <w:vAlign w:val="center"/>
          </w:tcPr>
          <w:p w14:paraId="18E53C03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32</w:t>
            </w:r>
          </w:p>
        </w:tc>
        <w:tc>
          <w:tcPr>
            <w:tcW w:w="1868" w:type="pct"/>
          </w:tcPr>
          <w:p w14:paraId="2D3BF85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Materac mocowany na rzepy,  w sposób uniemożliwiający samoczynne przesuwanie.</w:t>
            </w:r>
          </w:p>
        </w:tc>
        <w:tc>
          <w:tcPr>
            <w:tcW w:w="1119" w:type="pct"/>
          </w:tcPr>
          <w:p w14:paraId="70B2E36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vAlign w:val="center"/>
          </w:tcPr>
          <w:p w14:paraId="19CA5F9A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8F56A58" w14:textId="77777777" w:rsidTr="004A5056">
        <w:tc>
          <w:tcPr>
            <w:tcW w:w="358" w:type="pct"/>
            <w:vAlign w:val="center"/>
          </w:tcPr>
          <w:p w14:paraId="5265839C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76D13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Konstrukcja umożliwiająca zamontowanie dedykowanej opcjonalnej półki na defibrylator/monitor/uchwyt na dokumentację nie wychodzącej poza obręb wózka</w:t>
            </w:r>
          </w:p>
        </w:tc>
        <w:tc>
          <w:tcPr>
            <w:tcW w:w="1119" w:type="pct"/>
          </w:tcPr>
          <w:p w14:paraId="3844E0C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vAlign w:val="center"/>
          </w:tcPr>
          <w:p w14:paraId="45701C2B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BE75F4F" w14:textId="77777777" w:rsidTr="004A5056">
        <w:tc>
          <w:tcPr>
            <w:tcW w:w="358" w:type="pct"/>
            <w:vAlign w:val="center"/>
          </w:tcPr>
          <w:p w14:paraId="79FDB22B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34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913B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Konstrukcja umożliwiająca zamontowanie dedykowanego opcjonalnego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pionowego uchwytu na butlę z tlenem z mocowaniem w każdym narożu leża montowany/demontowany bez użycia narzędzi. W trzech rozmiarach do wyboru.</w:t>
            </w:r>
          </w:p>
        </w:tc>
        <w:tc>
          <w:tcPr>
            <w:tcW w:w="1119" w:type="pct"/>
          </w:tcPr>
          <w:p w14:paraId="3566CD5E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43E16039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vAlign w:val="center"/>
          </w:tcPr>
          <w:p w14:paraId="383532B7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3376255C" w14:textId="77777777" w:rsidTr="004A5056"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264048D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35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B36622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Możliwość zamontowania dedykowanych, opcjonalnych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pasów do unieruchamiania pacjenta, do wyboru w różnych opcjach: na kostki, nadgarstki i korpus</w:t>
            </w:r>
          </w:p>
        </w:tc>
        <w:tc>
          <w:tcPr>
            <w:tcW w:w="1119" w:type="pct"/>
            <w:tcBorders>
              <w:bottom w:val="single" w:sz="4" w:space="0" w:color="auto"/>
            </w:tcBorders>
          </w:tcPr>
          <w:p w14:paraId="40603F0B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6" w:type="pct"/>
            <w:tcBorders>
              <w:bottom w:val="single" w:sz="4" w:space="0" w:color="auto"/>
            </w:tcBorders>
            <w:vAlign w:val="center"/>
          </w:tcPr>
          <w:p w14:paraId="475F70C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2B32BDF" w14:textId="77777777" w:rsidTr="004A5056"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84148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159F7F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Wyposażenie dodatkowe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4940A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0039B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ACCD3B2" w14:textId="77777777" w:rsidTr="004A5056"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5EA6F6A8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36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651738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A25AAB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Teleskopowy chromowany składany wieszak infuzyjny 2 z regulacja wysokości (montaż stały) min. 2 haki. Łatwość użycia jedną ręką. </w:t>
            </w:r>
            <w:r w:rsidRPr="00A25AAB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Max. obciążenie minimum 18 kg. Wieszak zintegrowany na stałe z wózkiem, z możliwością składania do poziomu wszerz leża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DCAF75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6" w:type="pct"/>
            <w:tcBorders>
              <w:top w:val="single" w:sz="4" w:space="0" w:color="auto"/>
            </w:tcBorders>
            <w:vAlign w:val="center"/>
          </w:tcPr>
          <w:p w14:paraId="2E7F758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14A9D40" w14:textId="77777777" w:rsidTr="004A5056">
        <w:tc>
          <w:tcPr>
            <w:tcW w:w="358" w:type="pct"/>
            <w:vAlign w:val="center"/>
          </w:tcPr>
          <w:p w14:paraId="4EE24614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37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A75531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Uchwyt na zamontowanie rolki z papierem do osłaniania i zabezpieczania powierzchni leża</w:t>
            </w:r>
          </w:p>
        </w:tc>
        <w:tc>
          <w:tcPr>
            <w:tcW w:w="11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7C102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6" w:type="pct"/>
            <w:vAlign w:val="center"/>
          </w:tcPr>
          <w:p w14:paraId="49851384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3265DA2E" w14:textId="77777777" w:rsidTr="004A5056">
        <w:tc>
          <w:tcPr>
            <w:tcW w:w="358" w:type="pct"/>
            <w:vAlign w:val="center"/>
          </w:tcPr>
          <w:p w14:paraId="767F621C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38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3BF6A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Półka na defibrylator/monitor/uchwyt na dokumentację nie wychodząca poza obręb wózka</w:t>
            </w:r>
          </w:p>
        </w:tc>
        <w:tc>
          <w:tcPr>
            <w:tcW w:w="11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330712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6" w:type="pct"/>
            <w:vAlign w:val="center"/>
          </w:tcPr>
          <w:p w14:paraId="53A314E8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D775B9E" w14:textId="77777777" w:rsidTr="004A5056">
        <w:tc>
          <w:tcPr>
            <w:tcW w:w="358" w:type="pct"/>
            <w:vAlign w:val="center"/>
          </w:tcPr>
          <w:p w14:paraId="086FDEA5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BD21C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Pionowy uchwyt na butlę z tlenem z możliwością mocowana w każdym narożu leża montowany/demontowany bez użycia narzędzi. W trzech rozmiarach do wyboru.</w:t>
            </w:r>
          </w:p>
        </w:tc>
        <w:tc>
          <w:tcPr>
            <w:tcW w:w="11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C6A8B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6" w:type="pct"/>
            <w:vAlign w:val="center"/>
          </w:tcPr>
          <w:p w14:paraId="404335E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33B37FC2" w14:textId="77777777" w:rsidTr="004A5056">
        <w:tc>
          <w:tcPr>
            <w:tcW w:w="358" w:type="pct"/>
          </w:tcPr>
          <w:p w14:paraId="1702BCE7" w14:textId="77777777" w:rsidR="006A3291" w:rsidRPr="003E0336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kern w:val="2"/>
                <w:lang w:eastAsia="zh-CN" w:bidi="hi-IN"/>
              </w:rPr>
            </w:pPr>
            <w:bookmarkStart w:id="3" w:name="_Hlk164067812"/>
            <w:bookmarkEnd w:id="0"/>
            <w:r w:rsidRPr="003E0336">
              <w:rPr>
                <w:rFonts w:eastAsia="SimSun" w:cstheme="minorHAnsi"/>
                <w:kern w:val="2"/>
                <w:lang w:eastAsia="zh-CN" w:bidi="hi-IN"/>
              </w:rPr>
              <w:t xml:space="preserve">  40</w:t>
            </w:r>
          </w:p>
        </w:tc>
        <w:tc>
          <w:tcPr>
            <w:tcW w:w="1868" w:type="pct"/>
          </w:tcPr>
          <w:p w14:paraId="5F15B12C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Instrukcja obsługi w języku polskim w wersji papierowej i elektronicznej</w:t>
            </w:r>
          </w:p>
          <w:p w14:paraId="5E3ADB38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Paszport techniczny</w:t>
            </w:r>
          </w:p>
          <w:p w14:paraId="12F8E550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Karta gwarancyjna</w:t>
            </w:r>
          </w:p>
          <w:p w14:paraId="7181EC1A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Certyfikat CE lub Deklaracja zgodności</w:t>
            </w:r>
          </w:p>
        </w:tc>
        <w:tc>
          <w:tcPr>
            <w:tcW w:w="1119" w:type="pct"/>
          </w:tcPr>
          <w:p w14:paraId="204B8A92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6" w:type="pct"/>
          </w:tcPr>
          <w:p w14:paraId="0D0FD6E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007"/>
        <w:gridCol w:w="5077"/>
        <w:gridCol w:w="3244"/>
        <w:gridCol w:w="4666"/>
      </w:tblGrid>
      <w:tr w:rsidR="00783FF6" w:rsidRPr="00783FF6" w14:paraId="05AFCA83" w14:textId="77777777" w:rsidTr="004A5056">
        <w:trPr>
          <w:trHeight w:val="42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67676C3A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4" w:name="_Hlk221784856"/>
            <w:bookmarkEnd w:id="3"/>
            <w:r w:rsidRPr="00783FF6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ar-SA"/>
              </w:rPr>
              <w:lastRenderedPageBreak/>
              <w:t>Ogólne warunki dostawy oferowanego sprzętu medycznego</w:t>
            </w:r>
          </w:p>
        </w:tc>
      </w:tr>
      <w:tr w:rsidR="00783FF6" w:rsidRPr="00783FF6" w14:paraId="7D0020D2" w14:textId="77777777" w:rsidTr="004A5056">
        <w:tc>
          <w:tcPr>
            <w:tcW w:w="360" w:type="pct"/>
            <w:vAlign w:val="center"/>
          </w:tcPr>
          <w:p w14:paraId="76A57F44" w14:textId="77777777" w:rsidR="00783FF6" w:rsidRPr="00783FF6" w:rsidRDefault="00783FF6" w:rsidP="00783FF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103DE0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83FF6">
              <w:rPr>
                <w:rFonts w:ascii="Aptos" w:eastAsia="Calibri" w:hAnsi="Aptos" w:cs="Times New Roman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5FA0B" w14:textId="5EB85DFD" w:rsidR="00783FF6" w:rsidRPr="00783FF6" w:rsidRDefault="004A5056" w:rsidP="004A505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="Times New Roman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66D69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783FF6" w:rsidRPr="00783FF6" w14:paraId="683F5908" w14:textId="77777777" w:rsidTr="004A5056">
        <w:tc>
          <w:tcPr>
            <w:tcW w:w="360" w:type="pct"/>
            <w:vAlign w:val="center"/>
          </w:tcPr>
          <w:p w14:paraId="08F803AA" w14:textId="77777777" w:rsidR="00783FF6" w:rsidRPr="00783FF6" w:rsidRDefault="00783FF6" w:rsidP="00783FF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vAlign w:val="center"/>
          </w:tcPr>
          <w:p w14:paraId="2DB14F79" w14:textId="77777777" w:rsidR="00783FF6" w:rsidRPr="00783FF6" w:rsidRDefault="00783FF6" w:rsidP="00783FF6">
            <w:pPr>
              <w:spacing w:line="240" w:lineRule="auto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83FF6"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0642B013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59" w:type="pct"/>
            <w:vAlign w:val="center"/>
          </w:tcPr>
          <w:p w14:paraId="47697795" w14:textId="77777777" w:rsidR="00783FF6" w:rsidRPr="00783FF6" w:rsidRDefault="00783FF6" w:rsidP="00783FF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783FF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67" w:type="pct"/>
            <w:vAlign w:val="center"/>
          </w:tcPr>
          <w:p w14:paraId="341D6F30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4A5056" w:rsidRPr="00783FF6" w14:paraId="4C658A98" w14:textId="77777777" w:rsidTr="004A5056">
        <w:tc>
          <w:tcPr>
            <w:tcW w:w="360" w:type="pct"/>
            <w:vAlign w:val="center"/>
          </w:tcPr>
          <w:p w14:paraId="30107CEB" w14:textId="77777777" w:rsidR="004A5056" w:rsidRPr="00783FF6" w:rsidRDefault="004A5056" w:rsidP="004A505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vAlign w:val="center"/>
          </w:tcPr>
          <w:p w14:paraId="0395162C" w14:textId="7F1552AC" w:rsidR="004A5056" w:rsidRPr="00783FF6" w:rsidRDefault="004A5056" w:rsidP="004A5056">
            <w:pPr>
              <w:spacing w:line="240" w:lineRule="auto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159" w:type="pct"/>
            <w:vAlign w:val="center"/>
          </w:tcPr>
          <w:p w14:paraId="09803E73" w14:textId="70119627" w:rsidR="004A5056" w:rsidRPr="00783FF6" w:rsidRDefault="004A5056" w:rsidP="004A505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TAK</w:t>
            </w:r>
          </w:p>
        </w:tc>
        <w:tc>
          <w:tcPr>
            <w:tcW w:w="1667" w:type="pct"/>
            <w:vAlign w:val="center"/>
          </w:tcPr>
          <w:p w14:paraId="17E8788D" w14:textId="77777777" w:rsidR="004A5056" w:rsidRPr="00783FF6" w:rsidRDefault="004A5056" w:rsidP="004A505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4"/>
    </w:tbl>
    <w:p w14:paraId="61476484" w14:textId="77777777" w:rsidR="00783FF6" w:rsidRPr="00783FF6" w:rsidRDefault="00783FF6" w:rsidP="00783F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38FF49" w14:textId="77777777" w:rsidR="006A3291" w:rsidRDefault="006A3291" w:rsidP="006A329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0DA643C7" w14:textId="77777777" w:rsidR="006A3291" w:rsidRDefault="006A3291" w:rsidP="006A3291">
      <w:pPr>
        <w:spacing w:after="0" w:line="240" w:lineRule="auto"/>
        <w:ind w:left="5103"/>
        <w:rPr>
          <w:rFonts w:ascii="Times New Roman" w:eastAsia="Calibri" w:hAnsi="Times New Roman" w:cs="Times New Roman"/>
          <w:sz w:val="18"/>
          <w:szCs w:val="18"/>
        </w:rPr>
      </w:pPr>
    </w:p>
    <w:p w14:paraId="0E7CD6C2" w14:textId="77777777" w:rsidR="006A3291" w:rsidRDefault="006A3291"/>
    <w:sectPr w:rsidR="006A3291" w:rsidSect="00783F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DE5BC" w14:textId="77777777" w:rsidR="00E949F0" w:rsidRDefault="00E949F0" w:rsidP="004A5056">
      <w:pPr>
        <w:spacing w:after="0" w:line="240" w:lineRule="auto"/>
      </w:pPr>
      <w:r>
        <w:separator/>
      </w:r>
    </w:p>
  </w:endnote>
  <w:endnote w:type="continuationSeparator" w:id="0">
    <w:p w14:paraId="3A0AD55D" w14:textId="77777777" w:rsidR="00E949F0" w:rsidRDefault="00E949F0" w:rsidP="004A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3505" w14:textId="77777777" w:rsidR="004A5056" w:rsidRDefault="004A50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55F4" w14:textId="77777777" w:rsidR="004A5056" w:rsidRDefault="004A50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0ABBA" w14:textId="77777777" w:rsidR="004A5056" w:rsidRDefault="004A5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BFDB" w14:textId="77777777" w:rsidR="00E949F0" w:rsidRDefault="00E949F0" w:rsidP="004A5056">
      <w:pPr>
        <w:spacing w:after="0" w:line="240" w:lineRule="auto"/>
      </w:pPr>
      <w:r>
        <w:separator/>
      </w:r>
    </w:p>
  </w:footnote>
  <w:footnote w:type="continuationSeparator" w:id="0">
    <w:p w14:paraId="69D46263" w14:textId="77777777" w:rsidR="00E949F0" w:rsidRDefault="00E949F0" w:rsidP="004A5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EE46" w14:textId="77777777" w:rsidR="004A5056" w:rsidRDefault="004A50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1710" w14:textId="32D36119" w:rsidR="004A5056" w:rsidRDefault="004A5056">
    <w:pPr>
      <w:pStyle w:val="Header"/>
    </w:pPr>
    <w:r>
      <w:rPr>
        <w:noProof/>
      </w:rPr>
      <w:drawing>
        <wp:inline distT="0" distB="0" distL="0" distR="0" wp14:anchorId="7240D52B" wp14:editId="3C3ED1B3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FEC8" w14:textId="77777777" w:rsidR="004A5056" w:rsidRDefault="004A5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1881">
    <w:abstractNumId w:val="1"/>
  </w:num>
  <w:num w:numId="2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91"/>
    <w:rsid w:val="00021FB5"/>
    <w:rsid w:val="00105EB6"/>
    <w:rsid w:val="004A5056"/>
    <w:rsid w:val="004B3702"/>
    <w:rsid w:val="004B4966"/>
    <w:rsid w:val="006200C3"/>
    <w:rsid w:val="006A3291"/>
    <w:rsid w:val="00783FF6"/>
    <w:rsid w:val="0084682C"/>
    <w:rsid w:val="00B936B6"/>
    <w:rsid w:val="00BB6FAD"/>
    <w:rsid w:val="00DF4F20"/>
    <w:rsid w:val="00E949F0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B5D6"/>
  <w15:chartTrackingRefBased/>
  <w15:docId w15:val="{43F852E9-4DA7-4B24-9951-9141C8B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91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32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2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2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2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2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2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2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2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2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32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2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2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2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2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2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2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2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2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2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2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2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2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2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2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2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2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2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A3291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TableNormal"/>
    <w:next w:val="TableGrid"/>
    <w:uiPriority w:val="39"/>
    <w:rsid w:val="00783FF6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056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05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93DD1-7B0E-4D54-A604-AC643DEB016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1EBD5276-050D-476A-9B94-44C7BA5CB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DE109-EC6D-48B6-8098-39CBDD333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Wolanska, Martyna</cp:lastModifiedBy>
  <cp:revision>6</cp:revision>
  <dcterms:created xsi:type="dcterms:W3CDTF">2026-01-27T12:28:00Z</dcterms:created>
  <dcterms:modified xsi:type="dcterms:W3CDTF">2026-04-02T11:29:00Z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